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Информация о порядке и сроках возврата товара надлежащего качества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Покупатель вправе отказаться от товара надлежащего качества: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любое время до его передачи;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течение 7 дней с момента передачи товара.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Возврат товара надлежащего качества возможен в случае, если сохранены его товарный вид, потребительские свойства, а также документ, подтверждающий факт и условия покупки указанного товара. 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Транспортные расходы по возврату товара при этом будут возложены на Покупателя.   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Требование о возврате может быть направлено по адресу: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6"/>
            <w:szCs w:val="26"/>
            <w:u w:val="single"/>
            <w:rtl w:val="0"/>
          </w:rPr>
          <w:t xml:space="preserve">support@choochoogames.ru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в виде письменного заявления по форме, утвержденной Продавцом. 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Возврат денежных средств, при отказе от товара надлежащего качества, осуществляется на те же платежные реквизиты, с которых была произведена оплата Заказа, в течение 10 (десяти) дней с даты получения Товара Продавцом и только в сумме уплаченной стоимости непосредственно за Товар (цена Товара). </w:t>
      </w:r>
    </w:p>
    <w:p w:rsidR="00000000" w:rsidDel="00000000" w:rsidP="00000000" w:rsidRDefault="00000000" w:rsidRPr="00000000" w14:paraId="0000000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Уплаченная Покупателем стоимость Доставки Товара надлежащего качества возврату не подлежит. </w:t>
      </w:r>
    </w:p>
    <w:p w:rsidR="00000000" w:rsidDel="00000000" w:rsidP="00000000" w:rsidRDefault="00000000" w:rsidRPr="00000000" w14:paraId="0000000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Информация о порядке и сроках возврата товара ненадлежащего качества</w:t>
      </w:r>
    </w:p>
    <w:p w:rsidR="00000000" w:rsidDel="00000000" w:rsidP="00000000" w:rsidRDefault="00000000" w:rsidRPr="00000000" w14:paraId="0000001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360" w:lineRule="auto"/>
        <w:jc w:val="both"/>
        <w:rPr>
          <w:color w:val="161817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Покупатель, при возврате товара ненадлежащего качества, обращается в  с претензией по ненадлежащему качеству Товара Продавцу путем направления письменной претензии, по форме установленной Продавцом, по адресу Продавца: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123103 Москва ул Паршина дом 41 кв 21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ИП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Дробышев Александр Андреевич, с уведомлением о вручении.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Продавец направляет Покупателю в течение 10 (десяти) дней с момента получения претензии письменное согласие с требованиями и производит возврат уплаченных Покупателем денежных средств, либо в течение 10 (десяти) дней с момента получения претензии Покупателя направляет мотивированный отказ в требованиях в письменном виде тем же способом, которым эта претензия была получена Продавцом. </w:t>
      </w:r>
    </w:p>
    <w:p w:rsidR="00000000" w:rsidDel="00000000" w:rsidP="00000000" w:rsidRDefault="00000000" w:rsidRPr="00000000" w14:paraId="0000001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61817"/>
          <w:sz w:val="24"/>
          <w:szCs w:val="24"/>
          <w:highlight w:val="white"/>
          <w:rtl w:val="0"/>
        </w:rPr>
        <w:t xml:space="preserve">Возврат некачественного товара осуществляется за счет Продавца.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Times New Roman" w:cs="Times New Roman" w:eastAsia="Times New Roman" w:hAnsi="Times New Roman"/>
          <w:color w:val="161817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Times New Roman" w:cs="Times New Roman" w:eastAsia="Times New Roman" w:hAnsi="Times New Roman"/>
          <w:b w:val="1"/>
          <w:bCs w:val="1"/>
          <w:color w:val="161817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61817"/>
          <w:sz w:val="24"/>
          <w:szCs w:val="24"/>
          <w:highlight w:val="white"/>
          <w:rtl w:val="0"/>
        </w:rPr>
        <w:t xml:space="preserve">Адрес для возврата Товара надлежащего/ненадлежащего качества: </w:t>
      </w:r>
    </w:p>
    <w:p w:rsidR="00000000" w:rsidDel="00000000" w:rsidP="00000000" w:rsidRDefault="00000000" w:rsidRPr="00000000" w14:paraId="0000001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109548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Москва, ул Гурьянова дом 30, ИП Дробышев Александр Андреевич</w:t>
      </w:r>
    </w:p>
    <w:p w:rsidR="00000000" w:rsidDel="00000000" w:rsidP="00000000" w:rsidRDefault="00000000" w:rsidRPr="00000000" w14:paraId="0000001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973.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support@choochoogames.r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